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8"/>
          <w:szCs w:val="4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eastAsia" w:ascii="仿宋_GB2312" w:eastAsia="仿宋_GB2312" w:cs="Times New Roman"/>
          <w:color w:val="000000"/>
          <w:spacing w:val="12"/>
          <w:sz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131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Pjv5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wordWrap/>
        <w:adjustRightInd/>
        <w:snapToGrid w:val="0"/>
        <w:spacing w:before="0" w:beforeLines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关于对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" w:eastAsia="zh-CN" w:bidi="ar-SA"/>
        </w:rPr>
        <w:t>广州迪森热能技术股份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有限公司、</w:t>
      </w:r>
    </w:p>
    <w:p>
      <w:pPr>
        <w:widowControl/>
        <w:wordWrap/>
        <w:adjustRightInd/>
        <w:snapToGrid w:val="0"/>
        <w:spacing w:before="0" w:beforeLines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陈燕芳、余咏芳采取出具警示函措施的决定</w:t>
      </w:r>
    </w:p>
    <w:p>
      <w:pPr>
        <w:widowControl w:val="0"/>
        <w:wordWrap/>
        <w:adjustRightInd w:val="0"/>
        <w:snapToGrid w:val="0"/>
        <w:spacing w:beforeLines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12" w:lineRule="auto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" w:eastAsia="zh-CN" w:bidi="ar-SA"/>
        </w:rPr>
        <w:t>广州迪森热能技术股份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有限公司、陈燕芳、余咏芳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 w:bidi="ar-SA"/>
        </w:rPr>
        <w:t>经查，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" w:eastAsia="zh-CN" w:bidi="ar-SA"/>
        </w:rPr>
        <w:t>广州迪森热能技术股份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有限公司（以下简称迪森股份或公司）存在以下信息披露违规行为：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Lines="0"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 w:bidi="ar-SA"/>
        </w:rPr>
        <w:t>迪森股份在2019年至2023年年度报告中，与永州永禾一电子材料有限公司（以下简称永禾一）相关或有事项部分披露内容存在错误。其中，在2019年至2021年年度报告中，迪森股份与永禾一签订《生物质燃料（BMF）锅炉合同能源管理合作合同》及《补充协议》的时间、受诉法院名称、申请强制执行的内容披露错误；在2022年、2023年年度报告中，迪森股份申请强制执行的内容披露错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 w:bidi="ar-SA"/>
        </w:rPr>
        <w:t>迪森股份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上述行为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违反了《上市公司信息披露管理办法》（证监会令第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40号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）第二条第一款、《上市公司信息披露管理办法》（证监会令第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182号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）第三条第一款的规定。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迪森股份时任董事会秘书陈燕芳、董事会秘书余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芳未按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照《上市公司信息披露管理办法》（证监会令第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40号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）第三条、《上市公司信息披露管理办法》（证监会令第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182号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）第四条的规定履行勤勉尽责义务，对公司上述行为负有主要责任。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12" w:lineRule="auto"/>
        <w:ind w:firstLine="640"/>
        <w:textAlignment w:val="auto"/>
        <w:outlineLvl w:val="2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" w:eastAsia="zh-CN" w:bidi="ar-SA"/>
        </w:rPr>
        <w:t>根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据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《上市公司信息披露管理办法》（证监会令第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-US" w:eastAsia="zh-CN" w:bidi="ar-SA"/>
        </w:rPr>
        <w:t>40号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）第五十九条、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《上市公司信息披露管理办法》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（证监会令第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-US" w:eastAsia="zh-CN" w:bidi="ar-SA"/>
        </w:rPr>
        <w:t>182号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第五十二条的规定，我局决定对迪森股份、陈燕芳、余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咏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芳采取出具警示函的行政监管措施。公司及相关责任人应认真吸取教训，采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取有效措施切实整改，杜绝此类违规行为再次发生，并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" w:eastAsia="zh-CN"/>
        </w:rPr>
        <w:t>收到本决定书30日内向我局提交书面报告，并抄报深圳证券交易所。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12" w:lineRule="auto"/>
        <w:ind w:firstLine="640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如果对本监督管理措施不服，可以在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lang w:val="en" w:eastAsia="zh-CN" w:bidi="ar-SA"/>
        </w:rPr>
        <w:t>收到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1"/>
          <w:szCs w:val="21"/>
        </w:rPr>
      </w:pPr>
    </w:p>
    <w:p>
      <w:pPr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cs="Times New Roman"/>
          <w:color w:val="000000"/>
          <w:spacing w:val="10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抄送：证监会上市司</w:t>
      </w:r>
      <w:r>
        <w:rPr>
          <w:rFonts w:hint="eastAsia" w:ascii="仿宋_GB2312" w:eastAsia="仿宋_GB2312"/>
          <w:spacing w:val="8"/>
          <w:sz w:val="28"/>
          <w:lang w:eastAsia="zh-CN"/>
        </w:rPr>
        <w:t>、</w:t>
      </w:r>
      <w:r>
        <w:rPr>
          <w:rFonts w:hint="eastAsia" w:ascii="仿宋_GB2312" w:eastAsia="仿宋_GB2312"/>
          <w:spacing w:val="8"/>
          <w:sz w:val="28"/>
        </w:rPr>
        <w:t>法治司；深圳证券交易所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8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26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p>
      <w:pPr>
        <w:snapToGrid w:val="0"/>
        <w:spacing w:beforeLines="0" w:afterLines="0" w:line="240" w:lineRule="auto"/>
        <w:rPr>
          <w:sz w:val="2"/>
          <w:szCs w:val="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EC79F"/>
    <w:rsid w:val="383DA24E"/>
    <w:rsid w:val="5DFF5B60"/>
    <w:rsid w:val="7B7F7FCC"/>
    <w:rsid w:val="7D5A42F1"/>
    <w:rsid w:val="7F7BDDF3"/>
    <w:rsid w:val="8FF7D074"/>
    <w:rsid w:val="9FFBC895"/>
    <w:rsid w:val="BDFF7434"/>
    <w:rsid w:val="EBFFE270"/>
    <w:rsid w:val="EEFEC79F"/>
    <w:rsid w:val="F5FAF4B0"/>
    <w:rsid w:val="F7DF21A7"/>
    <w:rsid w:val="F9EB7D1C"/>
    <w:rsid w:val="FAD97F5D"/>
    <w:rsid w:val="FDB5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黑体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2024-08-11T02:08:00Z</dcterms:created>
  <dc:creator>刘林</dc:creator>
  <cp:lastModifiedBy>于晓雷</cp:lastModifiedBy>
  <dcterms:modified xsi:type="dcterms:W3CDTF">2024-09-03T17:05:32Z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AA784FC18772F94BB867B566596E0067</vt:lpwstr>
  </property>
</Properties>
</file>